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2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700"/>
        <w:gridCol w:w="593"/>
        <w:gridCol w:w="240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2021年抚顺市社会福利保障中心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预算项目（政策）绩效目标自评表</w:t>
            </w:r>
            <w:r>
              <w:rPr>
                <w:rFonts w:ascii="宋体" w:hAnsi="宋体" w:cs="宋体"/>
                <w:sz w:val="44"/>
                <w:szCs w:val="44"/>
              </w:rPr>
              <w:t xml:space="preserve"> </w:t>
            </w:r>
            <w:r>
              <w:rPr>
                <w:rFonts w:ascii="宋体" w:hAnsi="宋体" w:cs="宋体"/>
                <w:sz w:val="44"/>
                <w:szCs w:val="4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抚顺市福利彩票中心广告费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抚顺市社会福利保障中心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抚顺市福利彩票中心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-2021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全年预算数（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</w:t>
            </w:r>
            <w:r>
              <w:t>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</w:pPr>
            <w:r>
              <w:rPr>
                <w:rFonts w:hint="eastAsia"/>
              </w:rPr>
              <w:t>（分值</w:t>
            </w:r>
            <w:r>
              <w:t>*B/A</w:t>
            </w:r>
            <w:r>
              <w:rPr>
                <w:rFonts w:hint="eastAsia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60.5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60.50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60.50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60.50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  <w:lang w:eastAsia="zh-CN"/>
              </w:rPr>
              <w:t>确保福彩广告宣传工作正常运行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通过新兴媒体完成了广告宣传工作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2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</w:t>
            </w:r>
            <w:r>
              <w:rPr>
                <w:rFonts w:ascii="仿宋_GB2312" w:hAnsi="仿宋_GB2312" w:eastAsia="仿宋_GB2312" w:cs="仿宋_GB2312"/>
                <w:szCs w:val="21"/>
              </w:rPr>
              <w:t>=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”“≤”“≥”“＜”“＞”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eastAsia="zh-CN"/>
              </w:rPr>
              <w:t>广告覆盖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率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正常运转率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保障及时率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按标准保障率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确保机关事业单位平稳运行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3"/>
                <w:szCs w:val="13"/>
              </w:rPr>
              <w:t>保障水平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3"/>
                <w:szCs w:val="13"/>
                <w:lang w:val="en-US" w:eastAsia="zh-CN"/>
              </w:rPr>
              <w:t>投注站及彩民满意度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</w:t>
            </w:r>
            <w:r>
              <w:rPr>
                <w:color w:val="000000"/>
              </w:rPr>
              <w:t>C+D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liZGQzOTM2M2I2YWVmMzY4NjNhZWI4ZDU2OWU4ZDUifQ=="/>
  </w:docVars>
  <w:rsids>
    <w:rsidRoot w:val="006A5A68"/>
    <w:rsid w:val="0005380C"/>
    <w:rsid w:val="000B40F6"/>
    <w:rsid w:val="0028560F"/>
    <w:rsid w:val="003C5963"/>
    <w:rsid w:val="005F7DE6"/>
    <w:rsid w:val="006513BC"/>
    <w:rsid w:val="0065359B"/>
    <w:rsid w:val="006A5A68"/>
    <w:rsid w:val="00721DB6"/>
    <w:rsid w:val="0075600C"/>
    <w:rsid w:val="007D35FE"/>
    <w:rsid w:val="007E1631"/>
    <w:rsid w:val="00825219"/>
    <w:rsid w:val="009543EE"/>
    <w:rsid w:val="00C57420"/>
    <w:rsid w:val="00C60F2F"/>
    <w:rsid w:val="00CA42D8"/>
    <w:rsid w:val="00D00EFA"/>
    <w:rsid w:val="00D638B2"/>
    <w:rsid w:val="00F001F4"/>
    <w:rsid w:val="00F044D0"/>
    <w:rsid w:val="00F30E70"/>
    <w:rsid w:val="00F40763"/>
    <w:rsid w:val="2F5A4F27"/>
    <w:rsid w:val="357D5718"/>
    <w:rsid w:val="53666616"/>
    <w:rsid w:val="76DF5587"/>
    <w:rsid w:val="7EBF4AB9"/>
    <w:rsid w:val="9FFFC6BE"/>
    <w:rsid w:val="F73BE0F7"/>
    <w:rsid w:val="FB5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6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semiHidden/>
    <w:qFormat/>
    <w:uiPriority w:val="99"/>
    <w:pPr>
      <w:ind w:firstLine="645"/>
    </w:pPr>
    <w:rPr>
      <w:rFonts w:ascii="仿宋_GB2312" w:eastAsia="仿宋_GB2312"/>
      <w:sz w:val="32"/>
      <w:szCs w:val="32"/>
    </w:r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annotation reference"/>
    <w:basedOn w:val="9"/>
    <w:semiHidden/>
    <w:qFormat/>
    <w:uiPriority w:val="99"/>
    <w:rPr>
      <w:rFonts w:cs="Times New Roman"/>
      <w:sz w:val="21"/>
      <w:szCs w:val="21"/>
    </w:rPr>
  </w:style>
  <w:style w:type="character" w:customStyle="1" w:styleId="11">
    <w:name w:val="Heading 1 Char"/>
    <w:basedOn w:val="9"/>
    <w:link w:val="2"/>
    <w:qFormat/>
    <w:locked/>
    <w:uiPriority w:val="99"/>
    <w:rPr>
      <w:rFonts w:ascii="等线" w:hAnsi="Times New Roman" w:eastAsia="等线" w:cs="Arial"/>
      <w:b/>
      <w:bCs/>
      <w:kern w:val="44"/>
      <w:sz w:val="44"/>
      <w:szCs w:val="44"/>
    </w:rPr>
  </w:style>
  <w:style w:type="character" w:customStyle="1" w:styleId="12">
    <w:name w:val="Body Text Indent Char"/>
    <w:basedOn w:val="9"/>
    <w:link w:val="3"/>
    <w:semiHidden/>
    <w:qFormat/>
    <w:locked/>
    <w:uiPriority w:val="99"/>
    <w:rPr>
      <w:rFonts w:ascii="仿宋_GB2312" w:hAnsi="Times New Roman" w:eastAsia="仿宋_GB2312" w:cs="Times New Roman"/>
      <w:sz w:val="32"/>
      <w:szCs w:val="32"/>
    </w:rPr>
  </w:style>
  <w:style w:type="character" w:customStyle="1" w:styleId="13">
    <w:name w:val="Balloon Text Char"/>
    <w:basedOn w:val="9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Footer Char"/>
    <w:basedOn w:val="9"/>
    <w:link w:val="5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5">
    <w:name w:val="Header Char"/>
    <w:basedOn w:val="9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正文 New New New New"/>
    <w:qFormat/>
    <w:uiPriority w:val="99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17">
    <w:name w:val="正文 New New New"/>
    <w:qFormat/>
    <w:uiPriority w:val="99"/>
    <w:pPr>
      <w:wordWrap w:val="0"/>
      <w:snapToGrid w:val="0"/>
      <w:spacing w:line="580" w:lineRule="atLeast"/>
      <w:ind w:firstLine="640"/>
      <w:jc w:val="both"/>
    </w:pPr>
    <w:rPr>
      <w:rFonts w:ascii="仿宋_GB2312" w:hAnsi="Arial" w:eastAsia="仿宋_GB2312" w:cs="Arial"/>
      <w:kern w:val="0"/>
      <w:sz w:val="28"/>
      <w:szCs w:val="28"/>
      <w:lang w:val="en-US" w:eastAsia="zh-CN" w:bidi="ar-SA"/>
    </w:rPr>
  </w:style>
  <w:style w:type="character" w:customStyle="1" w:styleId="18">
    <w:name w:val="font121"/>
    <w:basedOn w:val="9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1"/>
    <w:basedOn w:val="9"/>
    <w:qFormat/>
    <w:uiPriority w:val="99"/>
    <w:rPr>
      <w:rFonts w:ascii="宋体" w:hAnsi="宋体" w:eastAsia="宋体" w:cs="宋体"/>
      <w:color w:val="000000"/>
      <w:sz w:val="32"/>
      <w:szCs w:val="32"/>
      <w:u w:val="none"/>
    </w:rPr>
  </w:style>
  <w:style w:type="character" w:customStyle="1" w:styleId="20">
    <w:name w:val="font11"/>
    <w:basedOn w:val="9"/>
    <w:qFormat/>
    <w:uiPriority w:val="99"/>
    <w:rPr>
      <w:rFonts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1">
    <w:name w:val="font31"/>
    <w:basedOn w:val="9"/>
    <w:qFormat/>
    <w:uiPriority w:val="99"/>
    <w:rPr>
      <w:rFonts w:ascii="宋体" w:hAnsi="宋体" w:eastAsia="宋体" w:cs="宋体"/>
      <w:color w:val="000000"/>
      <w:sz w:val="32"/>
      <w:szCs w:val="32"/>
      <w:u w:val="none"/>
    </w:rPr>
  </w:style>
  <w:style w:type="character" w:customStyle="1" w:styleId="22">
    <w:name w:val="font61"/>
    <w:basedOn w:val="9"/>
    <w:qFormat/>
    <w:uiPriority w:val="99"/>
    <w:rPr>
      <w:rFonts w:ascii="宋体" w:hAnsi="宋体" w:eastAsia="宋体" w:cs="宋体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5</Pages>
  <Words>1749</Words>
  <Characters>1925</Characters>
  <Lines>0</Lines>
  <Paragraphs>0</Paragraphs>
  <TotalTime>4</TotalTime>
  <ScaleCrop>false</ScaleCrop>
  <LinksUpToDate>false</LinksUpToDate>
  <CharactersWithSpaces>2414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2022-02-15T14:27:00Z</dcterms:created>
  <dc:creator>社会保障科-赵南</dc:creator>
  <cp:lastModifiedBy>冰淇淋夏天</cp:lastModifiedBy>
  <cp:lastPrinted>2022-03-03T09:41:00Z</cp:lastPrinted>
  <dcterms:modified xsi:type="dcterms:W3CDTF">2022-08-05T01:25:56Z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1E0282CE87C0460899D0A012A6A4BEA2</vt:lpwstr>
  </property>
</Properties>
</file>